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8A" w:rsidRPr="004B128A" w:rsidRDefault="004B128A" w:rsidP="004B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4B128A" w:rsidRPr="004B128A" w:rsidRDefault="004B128A" w:rsidP="004B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B128A">
        <w:rPr>
          <w:rFonts w:ascii="Times New Roman" w:eastAsia="Times New Roman" w:hAnsi="Times New Roman" w:cs="Times New Roman"/>
          <w:b/>
          <w:lang w:eastAsia="ru-RU"/>
        </w:rPr>
        <w:t>Муниципальное бюджетное общеобразовательное учреждение</w:t>
      </w:r>
    </w:p>
    <w:p w:rsidR="004B128A" w:rsidRPr="004B128A" w:rsidRDefault="004B128A" w:rsidP="004B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B128A">
        <w:rPr>
          <w:rFonts w:ascii="Times New Roman" w:eastAsia="Times New Roman" w:hAnsi="Times New Roman" w:cs="Times New Roman"/>
          <w:b/>
          <w:lang w:eastAsia="ru-RU"/>
        </w:rPr>
        <w:t>средняя общеобразовательная школа №67 г. Пензы</w:t>
      </w:r>
    </w:p>
    <w:p w:rsidR="004B128A" w:rsidRPr="004B128A" w:rsidRDefault="004B128A" w:rsidP="004B1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1843"/>
        <w:gridCol w:w="3969"/>
      </w:tblGrid>
      <w:tr w:rsidR="004B128A" w:rsidRPr="004B128A" w:rsidTr="006456B8">
        <w:tc>
          <w:tcPr>
            <w:tcW w:w="3866" w:type="dxa"/>
          </w:tcPr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 xml:space="preserve">     «ПРИНЯТО»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>педагогический совет протокол №  8 от 29.08.2018</w:t>
            </w:r>
          </w:p>
        </w:tc>
        <w:tc>
          <w:tcPr>
            <w:tcW w:w="1843" w:type="dxa"/>
          </w:tcPr>
          <w:p w:rsidR="004B128A" w:rsidRPr="004B128A" w:rsidRDefault="004B128A" w:rsidP="004B128A">
            <w:pPr>
              <w:spacing w:after="0" w:line="240" w:lineRule="auto"/>
              <w:ind w:right="176" w:firstLine="29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>«УТВЕРЖДЕНО»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>приказ № 238-н от 29.08.2018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>Директор МБОУ СОШ №67г. Пензы</w:t>
            </w:r>
            <w:proofErr w:type="gramStart"/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 xml:space="preserve"> :</w:t>
            </w:r>
            <w:proofErr w:type="gramEnd"/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</w:t>
            </w:r>
            <w:proofErr w:type="spellStart"/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>И.Ю.Волчкова</w:t>
            </w:r>
            <w:proofErr w:type="spellEnd"/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128A" w:rsidRPr="004B128A" w:rsidTr="006456B8">
        <w:tc>
          <w:tcPr>
            <w:tcW w:w="3866" w:type="dxa"/>
          </w:tcPr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128A" w:rsidRPr="004B128A" w:rsidTr="006456B8">
        <w:tc>
          <w:tcPr>
            <w:tcW w:w="9678" w:type="dxa"/>
            <w:gridSpan w:val="3"/>
          </w:tcPr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Рабочая программа </w:t>
            </w:r>
          </w:p>
          <w:p w:rsid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учебного предмета </w:t>
            </w: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Изобразительное искусство</w:t>
            </w:r>
          </w:p>
          <w:p w:rsidR="004B128A" w:rsidRPr="004B128A" w:rsidRDefault="002E3026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для 7</w:t>
            </w:r>
            <w:r w:rsidR="004B128A" w:rsidRPr="004B128A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 класса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B1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разработана</w:t>
            </w:r>
            <w:proofErr w:type="gramEnd"/>
            <w:r w:rsidRPr="004B1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Количество часов  </w:t>
            </w:r>
            <w:r w:rsidRPr="004B128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34</w:t>
            </w:r>
            <w:r w:rsidRPr="004B1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  <w:p w:rsidR="004B128A" w:rsidRPr="004B128A" w:rsidRDefault="004B128A" w:rsidP="004B12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Составитель: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Лукьяновец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Л.И.</w:t>
            </w:r>
            <w:r w:rsidRPr="004B128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</w:t>
            </w:r>
          </w:p>
          <w:p w:rsidR="004B128A" w:rsidRPr="004B128A" w:rsidRDefault="004B128A" w:rsidP="004B1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учитель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ИЗО</w:t>
            </w:r>
            <w:proofErr w:type="gramEnd"/>
          </w:p>
          <w:p w:rsidR="004B128A" w:rsidRPr="004B128A" w:rsidRDefault="004B128A" w:rsidP="004B1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МБОУ СОШ №  67 г. Пензы</w:t>
            </w:r>
          </w:p>
          <w:p w:rsidR="004B128A" w:rsidRPr="004B128A" w:rsidRDefault="004B128A" w:rsidP="004B1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128A" w:rsidRPr="004B128A" w:rsidRDefault="004B128A" w:rsidP="004B1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1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2018- 2019 учебный год</w:t>
            </w:r>
          </w:p>
        </w:tc>
      </w:tr>
    </w:tbl>
    <w:p w:rsidR="004B128A" w:rsidRDefault="004B128A" w:rsidP="00C40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4B128A" w:rsidRDefault="004B128A" w:rsidP="00C40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4B128A" w:rsidRDefault="004B128A" w:rsidP="00C40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40A78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Пояснительная записка.</w:t>
      </w:r>
    </w:p>
    <w:p w:rsidR="00C40A78" w:rsidRPr="00C40A78" w:rsidRDefault="00C40A78" w:rsidP="00C40A7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0A78" w:rsidRDefault="00C40A78" w:rsidP="00C40A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0A7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«Изобразительное искусство» для 7 класса МБОУ СОШ № 67 разработана на основе ФГОС основного общего образования,  авторской программы Б.М. </w:t>
      </w:r>
      <w:proofErr w:type="spellStart"/>
      <w:r w:rsidRPr="00C40A78">
        <w:rPr>
          <w:rFonts w:ascii="Times New Roman" w:eastAsia="Calibri" w:hAnsi="Times New Roman" w:cs="Times New Roman"/>
          <w:sz w:val="24"/>
          <w:szCs w:val="24"/>
        </w:rPr>
        <w:t>Неменского</w:t>
      </w:r>
      <w:proofErr w:type="spellEnd"/>
      <w:r w:rsidRPr="00C40A78">
        <w:rPr>
          <w:rFonts w:ascii="Times New Roman" w:eastAsia="Calibri" w:hAnsi="Times New Roman" w:cs="Times New Roman"/>
          <w:sz w:val="24"/>
          <w:szCs w:val="24"/>
        </w:rPr>
        <w:t xml:space="preserve">, «Изобразительное искусство и художественный труд 1-9 </w:t>
      </w:r>
      <w:proofErr w:type="spellStart"/>
      <w:r w:rsidRPr="00C40A78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C40A78">
        <w:rPr>
          <w:rFonts w:ascii="Times New Roman" w:eastAsia="Calibri" w:hAnsi="Times New Roman" w:cs="Times New Roman"/>
          <w:sz w:val="24"/>
          <w:szCs w:val="24"/>
        </w:rPr>
        <w:t xml:space="preserve">.»: </w:t>
      </w:r>
      <w:proofErr w:type="spellStart"/>
      <w:r w:rsidRPr="00C40A78">
        <w:rPr>
          <w:rFonts w:ascii="Times New Roman" w:eastAsia="Calibri" w:hAnsi="Times New Roman" w:cs="Times New Roman"/>
          <w:sz w:val="24"/>
          <w:szCs w:val="24"/>
        </w:rPr>
        <w:t>прогр</w:t>
      </w:r>
      <w:proofErr w:type="spellEnd"/>
      <w:r w:rsidRPr="00C40A78">
        <w:rPr>
          <w:rFonts w:ascii="Times New Roman" w:eastAsia="Calibri" w:hAnsi="Times New Roman" w:cs="Times New Roman"/>
          <w:sz w:val="24"/>
          <w:szCs w:val="24"/>
        </w:rPr>
        <w:t xml:space="preserve">. /Сост. Б.М. </w:t>
      </w:r>
      <w:proofErr w:type="spellStart"/>
      <w:r w:rsidRPr="00C40A78">
        <w:rPr>
          <w:rFonts w:ascii="Times New Roman" w:eastAsia="Calibri" w:hAnsi="Times New Roman" w:cs="Times New Roman"/>
          <w:sz w:val="24"/>
          <w:szCs w:val="24"/>
        </w:rPr>
        <w:t>Неменский</w:t>
      </w:r>
      <w:proofErr w:type="spellEnd"/>
      <w:r w:rsidRPr="00C40A78">
        <w:rPr>
          <w:rFonts w:ascii="Times New Roman" w:eastAsia="Calibri" w:hAnsi="Times New Roman" w:cs="Times New Roman"/>
          <w:sz w:val="24"/>
          <w:szCs w:val="24"/>
        </w:rPr>
        <w:t xml:space="preserve">.- М.: Просвещение, 2013. 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C40A78">
        <w:rPr>
          <w:rFonts w:ascii="Times New Roman" w:eastAsia="Calibri" w:hAnsi="Times New Roman" w:cs="Times New Roman"/>
          <w:sz w:val="24"/>
          <w:szCs w:val="24"/>
        </w:rPr>
        <w:t>развития</w:t>
      </w:r>
      <w:proofErr w:type="gramEnd"/>
      <w:r w:rsidRPr="00C40A78">
        <w:rPr>
          <w:rFonts w:ascii="Times New Roman" w:eastAsia="Calibri" w:hAnsi="Times New Roman" w:cs="Times New Roman"/>
          <w:sz w:val="24"/>
          <w:szCs w:val="24"/>
        </w:rPr>
        <w:t xml:space="preserve"> обучающихся средствами учебного предмета в соответствии с целями изучения изобразительного искусства, которые определены стандартом. </w:t>
      </w:r>
    </w:p>
    <w:p w:rsidR="00A65FB9" w:rsidRPr="00C40A78" w:rsidRDefault="00A65FB9" w:rsidP="00C40A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FB9" w:rsidRDefault="00A65FB9" w:rsidP="00A65F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>Планируемые результаты</w:t>
      </w: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  <w:r w:rsidRPr="00C40A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Результаты (в рамках ФГОС общего образования – личностные, предметные и </w:t>
      </w:r>
      <w:proofErr w:type="spellStart"/>
      <w:r w:rsidRPr="00C40A78">
        <w:rPr>
          <w:rFonts w:ascii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C40A78">
        <w:rPr>
          <w:rFonts w:ascii="Times New Roman" w:hAnsi="Times New Roman" w:cs="Times New Roman"/>
          <w:bCs/>
          <w:color w:val="000000"/>
          <w:sz w:val="24"/>
          <w:szCs w:val="24"/>
        </w:rPr>
        <w:t>) освоения учебного предмета и система их оценки.</w:t>
      </w: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40A7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Личностные результаты освоения изобразительного искусства в основной школе:</w:t>
      </w: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ценностно - ориентационной сфере: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Осмысленное и эмоциональн</w:t>
      </w:r>
      <w:proofErr w:type="gramStart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ценностное восприятие визуальных образов реальности в произведениях искусства;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материального выражения духовных ценностей, выраженных в пространственных формах;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художественного вкуса как способности эстетически воспринимать, чувствовать и оценивать явления окружающего мира искусства;</w:t>
      </w: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трудовой сфере: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практической творческой работы различными художественными материалами и инструментами;</w:t>
      </w: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познавательной сфере: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средствами художественного изображения;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наблюдать реальный мир, способности воспринимать, анализировать и структурировать визуальный образ на основе его эмоциональн</w:t>
      </w:r>
      <w:proofErr w:type="gramStart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нравственной оценки;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ориентироваться в мире современной художественной культуры.</w:t>
      </w:r>
    </w:p>
    <w:p w:rsidR="00A65FB9" w:rsidRPr="00C40A78" w:rsidRDefault="00A65FB9" w:rsidP="00A65FB9">
      <w:pPr>
        <w:autoSpaceDE w:val="0"/>
        <w:autoSpaceDN w:val="0"/>
        <w:adjustRightInd w:val="0"/>
        <w:ind w:left="3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proofErr w:type="spellStart"/>
      <w:r w:rsidRPr="00C40A7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Метапредметные</w:t>
      </w:r>
      <w:proofErr w:type="spellEnd"/>
      <w:r w:rsidRPr="00C40A7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результаты освоения изобразительного искусства в основной школе:</w:t>
      </w:r>
    </w:p>
    <w:p w:rsidR="00A65FB9" w:rsidRPr="00C40A78" w:rsidRDefault="00A65FB9" w:rsidP="00A65FB9">
      <w:pPr>
        <w:tabs>
          <w:tab w:val="right" w:pos="935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ценностно-ориентационной сфере: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искусству и культуре своей Родины, выраженной в ее архитектуре, изобразительном искусстве, в национальных образах предметн</w:t>
      </w:r>
      <w:proofErr w:type="gramStart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материальной и пространственной среды и понимания красоты человека;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и терпимо относится к другой точке зрения, другой культуре, другому восприятию мира;</w:t>
      </w:r>
    </w:p>
    <w:p w:rsidR="00A65FB9" w:rsidRPr="00C40A78" w:rsidRDefault="00A65FB9" w:rsidP="00A65FB9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В трудовой сфере;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Обретения самостоятельного творческого опыта, формирующего способность к самостоятельным действиям в различных учебных и жизненных ситуациях;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эстетически подходить к любому виду деятельности;</w:t>
      </w:r>
    </w:p>
    <w:p w:rsidR="00A65FB9" w:rsidRPr="00C40A78" w:rsidRDefault="00A65FB9" w:rsidP="00A65FB9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познавательной деятельности;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</w:t>
      </w:r>
      <w:proofErr w:type="gramStart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образного мышления как неотъемлемой части целостного мышления человека;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к целостному художественному восприятию мира;</w:t>
      </w:r>
    </w:p>
    <w:p w:rsidR="00A65FB9" w:rsidRPr="00C40A78" w:rsidRDefault="00A65FB9" w:rsidP="00A65FB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фантазии, воображения, интуиции, визуальной памяти;</w:t>
      </w:r>
    </w:p>
    <w:p w:rsidR="00A65FB9" w:rsidRPr="00C40A78" w:rsidRDefault="00A65FB9" w:rsidP="00A65FB9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40A7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Предметные результаты освоения изобразительного искусства в основной школе:</w:t>
      </w:r>
    </w:p>
    <w:p w:rsidR="00A65FB9" w:rsidRPr="00C40A78" w:rsidRDefault="00A65FB9" w:rsidP="00A65FB9">
      <w:pPr>
        <w:tabs>
          <w:tab w:val="right" w:pos="935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ценностно-ориентационной сфере:</w:t>
      </w:r>
    </w:p>
    <w:p w:rsidR="00A65FB9" w:rsidRPr="00C40A78" w:rsidRDefault="00A65FB9" w:rsidP="00A65FB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мира, человека, окружающих явлений с эстетических позиций;</w:t>
      </w:r>
    </w:p>
    <w:p w:rsidR="00A65FB9" w:rsidRPr="00C40A78" w:rsidRDefault="00A65FB9" w:rsidP="00A65FB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отношение к традициям культуры как к смысловой, эстетической и личностно значимой ценности;</w:t>
      </w:r>
    </w:p>
    <w:p w:rsidR="00A65FB9" w:rsidRPr="00C40A78" w:rsidRDefault="00A65FB9" w:rsidP="00A65FB9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познавательной сфере;</w:t>
      </w:r>
    </w:p>
    <w:p w:rsidR="00A65FB9" w:rsidRPr="00C40A78" w:rsidRDefault="00A65FB9" w:rsidP="00A65FB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познание мира, понимание роли и места искусства в жизни человека и общества;</w:t>
      </w:r>
    </w:p>
    <w:p w:rsidR="00A65FB9" w:rsidRPr="00C40A78" w:rsidRDefault="00A65FB9" w:rsidP="00A65FB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основ изобразительной грамоты, умение использовать специфику образного языка и средств художественной выразительности, особенности различных художественных материалов и техник во время практической творческой работы;</w:t>
      </w:r>
    </w:p>
    <w:p w:rsidR="00A65FB9" w:rsidRPr="00C40A78" w:rsidRDefault="00A65FB9" w:rsidP="00A65FB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интерпретация темы, сюжета и содержания произведений изобразительного искусства;</w:t>
      </w:r>
    </w:p>
    <w:p w:rsidR="00A65FB9" w:rsidRPr="00C40A78" w:rsidRDefault="00A65FB9" w:rsidP="00A65FB9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коммуникативной сфере:</w:t>
      </w:r>
    </w:p>
    <w:p w:rsidR="00A65FB9" w:rsidRPr="00C40A78" w:rsidRDefault="00A65FB9" w:rsidP="00A65FB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ориентироваться и находить самостоятельно необходимую информацию по искусству в словарях, справочниках, книгах по искусству. В электронных информационных ресурсах;</w:t>
      </w:r>
    </w:p>
    <w:p w:rsidR="00A65FB9" w:rsidRPr="00C40A78" w:rsidRDefault="00A65FB9" w:rsidP="00A65FB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Диалогический подход к освоению произведений искусства;</w:t>
      </w:r>
    </w:p>
    <w:p w:rsidR="00A65FB9" w:rsidRPr="00C40A78" w:rsidRDefault="00A65FB9" w:rsidP="00A65FB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разницы между элитарным и массовым искусством, оценка эстетических позиций достоинств и недостатков произведений искусства;</w:t>
      </w:r>
    </w:p>
    <w:p w:rsidR="00A65FB9" w:rsidRPr="00C40A78" w:rsidRDefault="00A65FB9" w:rsidP="00A65FB9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FB9" w:rsidRPr="00C40A78" w:rsidRDefault="00A65FB9" w:rsidP="00A65FB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A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трудовой сфере;</w:t>
      </w:r>
    </w:p>
    <w:p w:rsidR="00A65FB9" w:rsidRPr="00C40A78" w:rsidRDefault="00A65FB9" w:rsidP="00A65FB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художественные материалы, техники и средства художественной выразительности в собственной художественно-творческой деятельности (работа в области живописи, графики, дизайна, декоративн</w:t>
      </w:r>
      <w:proofErr w:type="gramStart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C40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прикладного искусства).</w:t>
      </w:r>
    </w:p>
    <w:p w:rsidR="00A65FB9" w:rsidRPr="00C40A78" w:rsidRDefault="00A65FB9" w:rsidP="00A65F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FB9" w:rsidRPr="00C40A78" w:rsidRDefault="00A65FB9" w:rsidP="00A65F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5FB9" w:rsidRPr="00C40A78" w:rsidRDefault="00A65FB9" w:rsidP="00A65F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5FB9" w:rsidRDefault="00A65FB9" w:rsidP="00C40A78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40A78" w:rsidRPr="00C40A78" w:rsidRDefault="00C40A78" w:rsidP="00C40A78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Содержание учебного предмета.</w:t>
      </w: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класс.</w:t>
      </w:r>
    </w:p>
    <w:p w:rsidR="00C40A78" w:rsidRPr="00C40A78" w:rsidRDefault="00C40A78" w:rsidP="00C40A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A78" w:rsidRPr="00C40A78" w:rsidRDefault="00C40A78" w:rsidP="00C40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Изображение фигуры человека и образ человека (9 ч.) </w:t>
      </w:r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Изображение фигуры человека в истории искусства. Изображение человека в древних культурах. Красота и совершенство конструкции идеального тела человека (Древняя Греция)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Пропорции и строение фигуры человека. Конструкция фигуры человека и основные пропорции. Пропорции, постоянные для фигуры человека и их индивидуальная изменчивость.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A78" w:rsidRPr="00C40A78" w:rsidRDefault="00C40A78" w:rsidP="00C40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Поэзия повседневности (7 ч.) </w:t>
      </w:r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осознать, что  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Творчество великих художников, художников передвижников. Государственная Третьяковская галерея.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Праздник и карнавал в изобразительном искусстве. Сюжеты праздника в изобразительном искусстве. </w:t>
      </w:r>
      <w:proofErr w:type="gramStart"/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Праздник - это игра, танцы, песни,  неожиданные ситуации, карнавал, маскарад, т.е. превращение обычного в необычное.</w:t>
      </w:r>
      <w:proofErr w:type="gramEnd"/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0A78" w:rsidRPr="00C40A78" w:rsidRDefault="00C40A78" w:rsidP="00C40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Великие темы жизни (10 ч.)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Исторические </w:t>
      </w:r>
      <w:r w:rsidRPr="00C40A7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и мифологические темы в искусстве </w:t>
      </w: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Тематическая кар</w:t>
      </w:r>
      <w:r w:rsidRPr="00C40A7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тина в русском искусстве </w:t>
      </w:r>
      <w:r w:rsidRPr="00C40A78">
        <w:rPr>
          <w:rFonts w:ascii="Times New Roman" w:eastAsia="Times New Roman" w:hAnsi="Times New Roman" w:cs="Times New Roman"/>
          <w:bCs/>
          <w:spacing w:val="-1"/>
          <w:sz w:val="24"/>
          <w:szCs w:val="24"/>
          <w:lang w:val="en-US" w:eastAsia="ru-RU"/>
        </w:rPr>
        <w:t>XIX</w:t>
      </w:r>
      <w:r w:rsidRPr="00C40A7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века. Значение изобразительной станковой картины в русском искусстве.  Картина – философское размышление. Беседа о великих русских живописцах  19 столетия.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Процесс работы </w:t>
      </w:r>
      <w:r w:rsidRPr="00C40A78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над тематической </w:t>
      </w: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картиной. Понятия темы, сюжета и содержания. Этапы создания картины: эскизы – поиски композиции; рисунки, зарисовки и этюды – сбор натурного материала.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Библейские темы </w:t>
      </w:r>
      <w:r w:rsidRPr="00C40A78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 xml:space="preserve">в изобразительном </w:t>
      </w: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искусстве. Вечные темы в искусстве. Особый язык изображения в искусстве средних веков. Особенности византийских мозаик. Древнерусская иконопись и ее особое значение. Великие русские иконописцы.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Монументальная </w:t>
      </w:r>
      <w:r w:rsidRPr="00C40A7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скульптура и образ </w:t>
      </w:r>
      <w:r w:rsidRPr="00C40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истории народа. Роль монументальных памятников  в формировании исторической памяти народа. Героические образы в скульптуре. Мемориалы.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Великой Отечественной войны в станковом и монументальном искусстве.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Место и роль картины в искусстве XX века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C40A78" w:rsidRPr="00C40A78" w:rsidRDefault="00C40A78" w:rsidP="00C40A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Реальность жизни и художественный образ. (8 ч.) </w:t>
      </w:r>
    </w:p>
    <w:p w:rsidR="00C40A78" w:rsidRPr="00C40A78" w:rsidRDefault="00C40A78" w:rsidP="00C40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жизни. Художественно-творческие проекты:  выражение идеи; замысел, эскизы.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Искусство иллюст</w:t>
      </w:r>
      <w:r w:rsidRPr="00C40A78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рации. Слово и изо</w:t>
      </w:r>
      <w:r w:rsidRPr="00C40A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Конструктивное и декоративное 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Декоративное значение произведений изобразительного искусства.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Зрительские умения и их значение для современного человека. Язык искусства и средство выразительности. Понятие «художественный образ». Творческий характер зрительского восприятия</w:t>
      </w:r>
      <w:proofErr w:type="gramStart"/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..</w:t>
      </w:r>
      <w:proofErr w:type="gramEnd"/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История искусства и история человече</w:t>
      </w: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softHyphen/>
        <w:t xml:space="preserve">ства. Стиль и направление 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:rsidR="00C40A78" w:rsidRP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Личность художни</w:t>
      </w: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softHyphen/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:rsidR="00C40A78" w:rsidRDefault="00C40A78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Крупнейшие музеи изобразительного искусства и их роль 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:rsidR="00A65FB9" w:rsidRDefault="00A65FB9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A65FB9" w:rsidRDefault="00A65FB9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A65FB9" w:rsidRDefault="00A65FB9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A65FB9" w:rsidRPr="00C40A78" w:rsidRDefault="00A65FB9" w:rsidP="00C40A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Тематическое планирование.</w:t>
      </w: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0A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«Изобразительное </w:t>
      </w:r>
      <w:r w:rsidR="004B12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в жизни человека» - 34</w:t>
      </w:r>
      <w:r w:rsidRPr="00C40A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часов.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914"/>
        <w:gridCol w:w="2118"/>
      </w:tblGrid>
      <w:tr w:rsidR="00C40A78" w:rsidRPr="00C40A78" w:rsidTr="00BC09C2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40A78" w:rsidRPr="00C40A78" w:rsidTr="00BC09C2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Изображение фигуры человека и образ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40A78" w:rsidRPr="00C40A78" w:rsidTr="00BC09C2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0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Поэзия повседневности </w:t>
            </w: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40A78" w:rsidRPr="00C40A78" w:rsidTr="00BC09C2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Великие темы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40A78" w:rsidRPr="00C40A78" w:rsidTr="00BC09C2"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Реальность жизни и художественный образ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40A78" w:rsidRPr="00C40A78" w:rsidTr="00BC09C2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BC09C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40A78" w:rsidRPr="00C40A78" w:rsidRDefault="00C40A78" w:rsidP="00C40A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A78" w:rsidRPr="00C40A78" w:rsidRDefault="00C40A78" w:rsidP="00C40A78">
      <w:pPr>
        <w:jc w:val="center"/>
        <w:rPr>
          <w:rFonts w:eastAsia="Calibri"/>
          <w:b/>
          <w:sz w:val="28"/>
        </w:rPr>
      </w:pPr>
    </w:p>
    <w:p w:rsidR="00C40A78" w:rsidRPr="00C40A78" w:rsidRDefault="00C40A78" w:rsidP="00C40A78">
      <w:pPr>
        <w:jc w:val="center"/>
        <w:rPr>
          <w:rFonts w:eastAsia="Calibri"/>
          <w:b/>
          <w:sz w:val="28"/>
        </w:rPr>
      </w:pPr>
    </w:p>
    <w:p w:rsidR="00C40A78" w:rsidRPr="00C40A78" w:rsidRDefault="00C40A78" w:rsidP="00C40A78">
      <w:pPr>
        <w:jc w:val="center"/>
        <w:rPr>
          <w:rFonts w:eastAsia="Calibri"/>
          <w:b/>
          <w:sz w:val="28"/>
        </w:rPr>
        <w:sectPr w:rsidR="00C40A78" w:rsidRPr="00C40A78" w:rsidSect="00032E2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40A78" w:rsidRPr="00C40A78" w:rsidRDefault="00C40A78" w:rsidP="00C40A78">
      <w:pPr>
        <w:jc w:val="center"/>
        <w:rPr>
          <w:rFonts w:ascii="Times New Roman" w:eastAsia="Calibri" w:hAnsi="Times New Roman" w:cs="Times New Roman"/>
          <w:b/>
          <w:sz w:val="32"/>
          <w:szCs w:val="24"/>
        </w:rPr>
      </w:pPr>
      <w:r w:rsidRPr="00C40A78">
        <w:rPr>
          <w:rFonts w:ascii="Times New Roman" w:eastAsia="Calibri" w:hAnsi="Times New Roman" w:cs="Times New Roman"/>
          <w:b/>
          <w:sz w:val="32"/>
          <w:szCs w:val="24"/>
        </w:rPr>
        <w:lastRenderedPageBreak/>
        <w:t>Календарно-тематическое планирование</w:t>
      </w: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40A78">
        <w:rPr>
          <w:rFonts w:ascii="Times New Roman" w:eastAsia="Calibri" w:hAnsi="Times New Roman" w:cs="Times New Roman"/>
          <w:b/>
          <w:sz w:val="28"/>
          <w:szCs w:val="24"/>
        </w:rPr>
        <w:t>7 класс</w:t>
      </w:r>
    </w:p>
    <w:p w:rsidR="00C40A78" w:rsidRPr="00C40A78" w:rsidRDefault="00C40A78" w:rsidP="00C40A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6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2514"/>
        <w:gridCol w:w="3117"/>
        <w:gridCol w:w="3229"/>
        <w:gridCol w:w="1808"/>
        <w:gridCol w:w="1027"/>
        <w:gridCol w:w="1559"/>
        <w:gridCol w:w="2268"/>
      </w:tblGrid>
      <w:tr w:rsidR="00C40A78" w:rsidRPr="00C40A78" w:rsidTr="00BC09C2">
        <w:trPr>
          <w:tblHeader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раздела, занятия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практической деятельности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историей развития изображения человека на примерах разных эпох и стран; с известными </w:t>
            </w:r>
            <w:proofErr w:type="spellStart"/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произведе-ниями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их создателями.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Беседа, созерцание </w:t>
            </w:r>
            <w:proofErr w:type="spellStart"/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произве-дений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искусства и работ учащихся прошлых лет, лепка, аппликация, рисов-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ание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натуры (наброски), рисование на тему.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>Изображение человека в истории искусства.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представлениями о красоте человека в истории искусства.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  <w:lang w:bidi="he-IL"/>
              </w:rPr>
              <w:t>Урок-созерцание, мини-сочинения.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Мини-сочинения «Красота это…».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 репродукции с изображением фигур разных эпох.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  <w:r w:rsidRPr="00C40A78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Пропорции и строение фигуры человека.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Познакомить, как происходил поиск пропорций в изображении фигуры человека.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аппликативной фигуры человека.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Аппликация,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Принести проволоку для изготовления каркаса.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hAnsi="Times New Roman" w:cs="Times New Roman"/>
                <w:sz w:val="24"/>
                <w:szCs w:val="24"/>
              </w:rPr>
              <w:t>Красота фигуры человека в движении.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творческую и познавательную активность, воспитывать любовь и интерес к искусству и его истории.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Лепка фигуры.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Скульптура,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Придумать название своей работе, поиск материала о художнике – скульпторе. 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Великие скульпторы.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жизнью и творчеством великих художников-скульпторов.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Урок – конференция.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Принести графические материалы.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фигуры человека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творческую и познавательную активность; воспитывать любовь к искусству.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 с таблицы.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Рисунок;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Принести художественные материалы по выбору.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Набросок фигуры человека.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понятие о термине «набросок» и техниках его выполнения.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Набросок фигуры человека.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Рисунок;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 иллюстрированный материал о «человеке труда».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его профессия.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Вывести на более высокий уровень познания темы через повторение и обобщение.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 на тему.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Рисунок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чело-века</w:t>
            </w:r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выпол-няющего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фессиональные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обязанности.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Доработать рисунок.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Поэзия </w:t>
            </w:r>
            <w:proofErr w:type="spellStart"/>
            <w:proofErr w:type="gramStart"/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повседнев-ности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Бытовой жанр в </w:t>
            </w:r>
            <w:proofErr w:type="gramStart"/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изобрази-тельном</w:t>
            </w:r>
            <w:proofErr w:type="gramEnd"/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искусстве</w:t>
            </w: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бытовым жанром, с развитием бытового жанра в истории искусства.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Зарисовки, беседа, созерцание, тематическое рисование.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(сюжетная) картина.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представления о сюжетной (тематической) картине.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зарисовок для будущей картины.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ind w:right="-1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Рисунки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будущей кар-тины;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фронталь-ный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Жизнь каждого дня - большая тема в искусстве. Что я знаю о «малых голландцах».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голландской живо-писи, Голландии как роди-не бытового жанра,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голлан-дских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художниках и их картинах.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Урок - конференция.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задание;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Бытовой жанр в искусстве России.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Возникновение и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раз-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витие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бытового жанра в искусстве России. Родоначальники бытового жанра в России: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А.Венецианов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И. Федотов.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творчеством русских художников: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А. Венецианова и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П. Федотова.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Беседа, анализ репродукций, выступление учащихся.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задание,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Узнать: кто такие художники – передвижники.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Передвижники.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творчеством художников, входивших в Товарищество передвижных художественных выставок.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Урок - беседа.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задание;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творчеством художников: А.А.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, Т.Н. Яблонской.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Третьяковская галерея.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ind w:right="-2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Третьяковской галереи как о первом музеи русского искусства; музее с богатой коллекцией картин художников-передвижников.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Урок – созерцание, беседа.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Домашнее задание;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Подбор материала для работы над сюжетной картиной.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картины «Жизнь моей семьи».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представление о станковой картине, познакомить с ролью сюжета в решении образа.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Рисование на тему.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Рисунок-картина.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Зарисовки с предметов домашнего обихода.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Великие темы жизни.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Знакомство с жанрами тематической картины, творчеством художников, работавших в этих жанрах.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Беседа, созерцание, рисование на тему, анализ произведений, видео-экскурсия, викторина.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A78" w:rsidRPr="00C40A78" w:rsidTr="00BC09C2">
        <w:trPr>
          <w:trHeight w:val="1399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Историческая тема в искусстве. Творчество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В.И.Сурикова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творчеством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В.И.Сурикова</w:t>
            </w:r>
            <w:proofErr w:type="spell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Беседа, демонстрация слайдов, репродукций.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Выступления.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Подбор и осмысление материала. Ответить на вопросы.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Сложный мир исторической картины.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представления о сложном мире исторической картины.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картины с сюжетом из истории Донского края (живопись).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Рисунок-картина,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недостающего материала для композиции (предметы,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интерьер, фигуры людей).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представление об особом языке искусства и средствах его выразительности.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Беседа, созерцание, эссе.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картиной Карла Брюллова «Последний день Помпеи».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Великие темы жизни в творчестве русских художников. Карл Брюллов «Последний день Помпеи».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Исто-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рия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одной картины.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 с историей создания и художественным замыслом великой картины К. Брюллова «Последний день Помпеи».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Фронтальный опрос, рассуждения.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Подобрать материал о творчестве художников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И.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Билибине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В. Васнецове.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Сказочно-былинный жанр. «Волшебный мир сказки».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сказочно-былинном жанре в живописи на примере творчества  Васнецова и 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Беседа, рисунок (живопись).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вопросы, рисунки.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познакомиться с картиной Рембрандта «Возвращение блудного сына».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Библейская тема в изобразительном искусстве. </w:t>
            </w:r>
            <w:proofErr w:type="spellStart"/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Всепро-щающая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любовь.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великой картиной Рембрандта «Возвращение блудного сына».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по картине Рембрандта «Возвращение блудного сына».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Рассуждения.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Подбор материала о музеях.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Крупнейшие музеи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изобразительного</w:t>
            </w:r>
            <w:proofErr w:type="gramEnd"/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искусства и их роль в культуре.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представления о художественных музеях и их типах.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Беседа, выступление учащихся, работа с таблицей.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Выступления.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 подробный материал  об Эрмитаже.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Эрмитаж - сокровищница мировой Культуры.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представ-</w:t>
            </w: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ления</w:t>
            </w:r>
            <w:proofErr w:type="spellEnd"/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Эрмитаже как сокровищнице мирового искусства.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, беседа, обсуждение, анализ собранного материала.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Обсуждение-анализ.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Повторить материал по темам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четверти.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Знакомые картины художников.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познавательный интерес к изобразительному искусству и его истории.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заданий в группах.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кроссворд или задание по пройденным темам.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Реальность жизни и художественный образ.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Сформировать представление об искусстве тиражной графики (плакат, его виды; искусстве создания книги).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Декоративная работа, аппликация.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27-30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Плакат и его виды. Шрифты. 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представление о плакате, как особом виде графике, отметив специфику его образного языка.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Беседа, эскизы плакатов, шрифтовые композиции, шрифт - Аппликация.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 урок: мини-плакаты;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 урок: шрифтовые композиции;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 урок: шрифт-аппликация;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4 урок: эскиз плаката; фронтальный опрос.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 урок: подобрать материал о шрифтах и особенностях выполнения;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 урок: материал для работы в технике аппликация;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 урок: материал для выполнения плаката;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4 урок: материал по истории книги, о видах переплёта, образцы обложек, иллюстраций, шрифтов. Произведения донских писателей.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78" w:rsidRPr="00C40A78" w:rsidRDefault="00C40A78" w:rsidP="00C40A78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31-33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Книга. Слово и изображение. Искусство иллюстрации. 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Сформировать представление об основных элементах книги, познакомить с искусством иллюстрации.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эскизов обложки и титульного листа, иллюстрации, страниц книги по произведениям донских писателей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 урок: обложка и титул;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 урок: иллюстрация;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 урок: книжные страницы;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4 урок: презентация.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 урок: подготовить те</w:t>
            </w:r>
            <w:proofErr w:type="gramStart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кст ск</w:t>
            </w:r>
            <w:proofErr w:type="gramEnd"/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азки;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2 урок: подобрать форму шрифта;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 урок: подготовиться к презентации;</w:t>
            </w:r>
          </w:p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4 урок: вспомнить материал учебного года.</w:t>
            </w:r>
          </w:p>
        </w:tc>
      </w:tr>
      <w:tr w:rsidR="00C40A78" w:rsidRPr="00C40A78" w:rsidTr="00BC09C2">
        <w:trPr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Человек и  мир искусства.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знания по теме года.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A78" w:rsidRPr="00C40A78" w:rsidRDefault="00C40A78" w:rsidP="00C40A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A7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78" w:rsidRPr="00C40A78" w:rsidRDefault="00C40A78" w:rsidP="00C40A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40A78" w:rsidRPr="00C40A78" w:rsidRDefault="00C40A78" w:rsidP="00C40A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0A78" w:rsidRPr="00C40A78" w:rsidRDefault="00C40A78" w:rsidP="00C40A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0A78" w:rsidRPr="00C40A78" w:rsidRDefault="00C40A78" w:rsidP="00C40A7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40A78" w:rsidRPr="00C40A78" w:rsidRDefault="00C40A78" w:rsidP="00C40A78">
      <w:pPr>
        <w:spacing w:after="0" w:line="240" w:lineRule="auto"/>
        <w:jc w:val="both"/>
        <w:rPr>
          <w:rFonts w:ascii="Times New Roman" w:hAnsi="Times New Roman" w:cs="Times New Roman"/>
          <w:sz w:val="24"/>
        </w:rPr>
        <w:sectPr w:rsidR="00C40A78" w:rsidRPr="00C40A78" w:rsidSect="00032E2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711E" w:rsidRDefault="002F711E" w:rsidP="00A65FB9">
      <w:pPr>
        <w:autoSpaceDE w:val="0"/>
        <w:autoSpaceDN w:val="0"/>
        <w:adjustRightInd w:val="0"/>
        <w:jc w:val="both"/>
      </w:pPr>
    </w:p>
    <w:sectPr w:rsidR="002F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1DE5D12"/>
    <w:multiLevelType w:val="hybridMultilevel"/>
    <w:tmpl w:val="AD367FAA"/>
    <w:lvl w:ilvl="0" w:tplc="698C8C62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B5CD4"/>
    <w:multiLevelType w:val="hybridMultilevel"/>
    <w:tmpl w:val="EF005A54"/>
    <w:lvl w:ilvl="0" w:tplc="698C8C62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>
    <w:nsid w:val="22CF07F7"/>
    <w:multiLevelType w:val="hybridMultilevel"/>
    <w:tmpl w:val="98683B16"/>
    <w:lvl w:ilvl="0" w:tplc="698C8C62">
      <w:start w:val="1"/>
      <w:numFmt w:val="bullet"/>
      <w:lvlText w:val="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>
    <w:nsid w:val="24C37381"/>
    <w:multiLevelType w:val="hybridMultilevel"/>
    <w:tmpl w:val="C2BAD814"/>
    <w:lvl w:ilvl="0" w:tplc="698C8C62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>
    <w:nsid w:val="4B833802"/>
    <w:multiLevelType w:val="hybridMultilevel"/>
    <w:tmpl w:val="BEB6019A"/>
    <w:lvl w:ilvl="0" w:tplc="698C8C62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54F86419"/>
    <w:multiLevelType w:val="hybridMultilevel"/>
    <w:tmpl w:val="D4AC8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9C5583"/>
    <w:multiLevelType w:val="hybridMultilevel"/>
    <w:tmpl w:val="A96ABD80"/>
    <w:lvl w:ilvl="0" w:tplc="698C8C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78"/>
    <w:rsid w:val="002E3026"/>
    <w:rsid w:val="002F711E"/>
    <w:rsid w:val="004B128A"/>
    <w:rsid w:val="008E797F"/>
    <w:rsid w:val="00A65FB9"/>
    <w:rsid w:val="00C4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2821</Words>
  <Characters>16086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cp:lastPrinted>2018-09-06T12:40:00Z</cp:lastPrinted>
  <dcterms:created xsi:type="dcterms:W3CDTF">2018-09-06T12:05:00Z</dcterms:created>
  <dcterms:modified xsi:type="dcterms:W3CDTF">2018-09-20T14:24:00Z</dcterms:modified>
</cp:coreProperties>
</file>